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2E9E7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sz w:val="44"/>
          <w:szCs w:val="44"/>
        </w:rPr>
        <w:t>吴帆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</w:rPr>
        <w:t>185-0272-8735 | 277739792@qq.com | 武汉 | 32岁</w:t>
      </w:r>
    </w:p>
    <w:p w14:paraId="7F50426C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lang w:val="en-US" w:eastAsia="zh"/>
          <w:woUserID w:val="1"/>
        </w:rPr>
      </w:pPr>
      <w:r>
        <w:rPr>
          <w:rStyle w:val="6"/>
          <w:rFonts w:hint="eastAsia" w:ascii="微软雅黑" w:hAnsi="微软雅黑" w:eastAsia="微软雅黑" w:cs="微软雅黑"/>
          <w:sz w:val="32"/>
          <w:szCs w:val="32"/>
        </w:rPr>
        <w:t>求职意向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</w:rPr>
        <w:t xml:space="preserve">全职 | 3D、UI设计 | </w:t>
      </w:r>
      <w:r>
        <w:rPr>
          <w:rFonts w:hint="eastAsia" w:ascii="微软雅黑" w:hAnsi="微软雅黑" w:eastAsia="微软雅黑" w:cs="微软雅黑"/>
          <w:lang w:eastAsia="zh"/>
          <w:woUserID w:val="1"/>
        </w:rPr>
        <w:t>品牌设计</w:t>
      </w:r>
    </w:p>
    <w:p w14:paraId="1EC34392">
      <w:pPr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CD16DE">
      <w:pPr>
        <w:pStyle w:val="2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Style w:val="6"/>
          <w:rFonts w:hint="eastAsia" w:ascii="微软雅黑" w:hAnsi="微软雅黑" w:eastAsia="微软雅黑" w:cs="微软雅黑"/>
          <w:b/>
          <w:sz w:val="30"/>
          <w:szCs w:val="30"/>
        </w:rPr>
        <w:t>个人概况</w:t>
      </w:r>
    </w:p>
    <w:p w14:paraId="0168C6C6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拥有11年UI设计及产品设计经验，精通产品生命周期管理和用户体验优化。</w:t>
      </w:r>
    </w:p>
    <w:p w14:paraId="58DF1874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在平安银行多个金融产品的设计中担任重要角色，参与过从需求分析到设计交付的全过程。对银行业务和用户需求有深刻理解，能将金融产品的复杂功能简化为易于用户操作的设计界面。精通产品设计、UI/UX设计、用户调研与需求分析，擅长跨部门协作，能够独立完成项目的全流程设计交付。</w:t>
      </w:r>
    </w:p>
    <w:p w14:paraId="575392C1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熟练掌握Sketch、Photoshop、C4D等设计工具。</w:t>
      </w:r>
      <w:r>
        <w:rPr>
          <w:rFonts w:hint="eastAsia" w:ascii="微软雅黑" w:hAnsi="微软雅黑" w:eastAsia="微软雅黑" w:cs="微软雅黑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315CED">
      <w:pPr>
        <w:pStyle w:val="2"/>
        <w:keepNext w:val="0"/>
        <w:keepLines w:val="0"/>
        <w:widowControl/>
        <w:suppressLineNumbers w:val="0"/>
        <w:rPr>
          <w:rStyle w:val="6"/>
          <w:rFonts w:hint="eastAsia" w:ascii="微软雅黑" w:hAnsi="微软雅黑" w:eastAsia="微软雅黑" w:cs="微软雅黑"/>
          <w:b/>
        </w:rPr>
      </w:pPr>
      <w:r>
        <w:rPr>
          <w:rStyle w:val="6"/>
          <w:rFonts w:hint="eastAsia" w:ascii="微软雅黑" w:hAnsi="微软雅黑" w:eastAsia="微软雅黑" w:cs="微软雅黑"/>
          <w:b/>
        </w:rPr>
        <w:t>工作经历</w:t>
      </w:r>
    </w:p>
    <w:p w14:paraId="5ED4C8E8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  <w:lang w:val="en-US" w:eastAsia="zh-CN"/>
        </w:rPr>
        <w:t>好快科技</w:t>
      </w: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有限公司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| 网页设计组长 | 202</w:t>
      </w:r>
      <w:r>
        <w:rPr>
          <w:rFonts w:hint="eastAsia" w:ascii="微软雅黑" w:hAnsi="微软雅黑" w:eastAsia="微软雅黑" w:cs="微软雅黑"/>
          <w:color w:val="2E54A1" w:themeColor="accent1" w:themeShade="B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>/</w:t>
      </w:r>
      <w:r>
        <w:rPr>
          <w:rFonts w:hint="eastAsia" w:ascii="微软雅黑" w:hAnsi="微软雅黑" w:eastAsia="微软雅黑" w:cs="微软雅黑"/>
          <w:color w:val="2E54A1" w:themeColor="accent1" w:themeShade="BF"/>
          <w:lang w:val="en-US" w:eastAsia="zh-CN"/>
        </w:rPr>
        <w:t>01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- 202</w:t>
      </w:r>
      <w:r>
        <w:rPr>
          <w:rFonts w:hint="eastAsia" w:ascii="微软雅黑" w:hAnsi="微软雅黑" w:eastAsia="微软雅黑" w:cs="微软雅黑"/>
          <w:color w:val="2E54A1" w:themeColor="accent1" w:themeShade="B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>/08</w:t>
      </w:r>
      <w:bookmarkStart w:id="0" w:name="_GoBack"/>
      <w:bookmarkEnd w:id="0"/>
    </w:p>
    <w:p w14:paraId="5BFD874E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负责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资产管理系统</w:t>
      </w:r>
      <w:r>
        <w:rPr>
          <w:rFonts w:hint="eastAsia" w:ascii="微软雅黑" w:hAnsi="微软雅黑" w:eastAsia="微软雅黑" w:cs="微软雅黑"/>
          <w:sz w:val="24"/>
          <w:szCs w:val="24"/>
        </w:rPr>
        <w:t>及其产品、交互与视觉改版设计，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并负责移动端网页端代码还原页面，交互方式还原。</w:t>
      </w:r>
    </w:p>
    <w:p w14:paraId="364C7AA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"/>
          <w:woUserID w:val="1"/>
        </w:rPr>
        <w:t>负责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AI国资管家助手及管理后台</w:t>
      </w:r>
      <w:r>
        <w:rPr>
          <w:rFonts w:hint="eastAsia" w:ascii="微软雅黑" w:hAnsi="微软雅黑" w:eastAsia="微软雅黑" w:cs="微软雅黑"/>
          <w:sz w:val="24"/>
          <w:szCs w:val="24"/>
        </w:rPr>
        <w:t>交互与视觉设计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并使用AI工具还原可交互操作的demo进行演示，并还原。</w:t>
      </w:r>
    </w:p>
    <w:p w14:paraId="1C2A0FD9">
      <w:pPr>
        <w:rPr>
          <w:rFonts w:hint="eastAsia"/>
        </w:rPr>
      </w:pPr>
    </w:p>
    <w:p w14:paraId="1B387E6E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统信软件技术有限公司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| 网页设计组长 | 2021/09 - 2025/08</w:t>
      </w:r>
    </w:p>
    <w:p w14:paraId="1586B75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负责统信软件官网及其产品、交互与视觉改版设计，确保产品符合市场需求与用户期望，推动设计输出质量。</w:t>
      </w:r>
    </w:p>
    <w:p w14:paraId="5B7F0A1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"/>
          <w:woUserID w:val="1"/>
        </w:rPr>
        <w:t>负责</w:t>
      </w:r>
      <w:r>
        <w:rPr>
          <w:rFonts w:hint="eastAsia" w:ascii="微软雅黑" w:hAnsi="微软雅黑" w:eastAsia="微软雅黑" w:cs="微软雅黑"/>
          <w:sz w:val="24"/>
          <w:szCs w:val="24"/>
        </w:rPr>
        <w:t>企业级后台管理系统的UI</w:t>
      </w:r>
      <w:r>
        <w:rPr>
          <w:rFonts w:hint="eastAsia" w:ascii="微软雅黑" w:hAnsi="微软雅黑" w:eastAsia="微软雅黑" w:cs="微软雅黑"/>
          <w:sz w:val="24"/>
          <w:szCs w:val="24"/>
          <w:lang w:eastAsia="zh"/>
          <w:woUserID w:val="1"/>
        </w:rPr>
        <w:t>改版</w:t>
      </w:r>
      <w:r>
        <w:rPr>
          <w:rFonts w:hint="eastAsia" w:ascii="微软雅黑" w:hAnsi="微软雅黑" w:eastAsia="微软雅黑" w:cs="微软雅黑"/>
          <w:sz w:val="24"/>
          <w:szCs w:val="24"/>
        </w:rPr>
        <w:t>设计与交互优化，提升了用户体验和操作效率。</w:t>
      </w:r>
    </w:p>
    <w:p w14:paraId="4426931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负责组件库建设与设计规范的制定，推动团队高效合作和产品一致性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57AFE5B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rPr>
          <w:rFonts w:hint="eastAsia" w:ascii="微软雅黑" w:hAnsi="微软雅黑" w:eastAsia="微软雅黑" w:cs="微软雅黑"/>
        </w:rPr>
      </w:pPr>
    </w:p>
    <w:p w14:paraId="5A9CF83B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深圳市平安银行有限公司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| 设计组长 | 2016/11 - 2020/09</w:t>
      </w:r>
    </w:p>
    <w:p w14:paraId="56F91DE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负责多个平安银行线上产品的全流程设计，包括“口袋银行家APP”、“平安银行小程序”等，从需求分析、界面设计、交互优化到最终交付。</w:t>
      </w:r>
    </w:p>
    <w:p w14:paraId="5FE6457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与产品和技术团队紧密合作，梳理产品需求、优化功能流程、编写设计文档，并确保设计的实施与落地。</w:t>
      </w:r>
    </w:p>
    <w:p w14:paraId="41FC634C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eastAsia="zh"/>
          <w:woUserID w:val="1"/>
        </w:rPr>
        <w:t>负责</w:t>
      </w:r>
      <w:r>
        <w:rPr>
          <w:rFonts w:hint="eastAsia" w:ascii="微软雅黑" w:hAnsi="微软雅黑" w:eastAsia="微软雅黑" w:cs="微软雅黑"/>
        </w:rPr>
        <w:t>多个产品组件库的搭建与维护，提高设计效率与产品一致性。</w:t>
      </w:r>
    </w:p>
    <w:p w14:paraId="2DFA0F1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持续进行产品数据分析和用户反馈收集，参与产品迭代，优化设计，提升产品体验。</w:t>
      </w:r>
    </w:p>
    <w:p w14:paraId="74BDF43B">
      <w:pPr>
        <w:pStyle w:val="3"/>
        <w:keepNext w:val="0"/>
        <w:keepLines w:val="0"/>
        <w:widowControl/>
        <w:suppressLineNumbers w:val="0"/>
        <w:ind w:left="720"/>
        <w:rPr>
          <w:rFonts w:hint="eastAsia" w:ascii="微软雅黑" w:hAnsi="微软雅黑" w:eastAsia="微软雅黑" w:cs="微软雅黑"/>
          <w:lang w:eastAsia="zh-CN"/>
        </w:rPr>
      </w:pPr>
    </w:p>
    <w:p w14:paraId="386481E2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深圳市爱保护科技有限公司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| 产品设计师 | 2015/04 - 2016/10</w:t>
      </w:r>
    </w:p>
    <w:p w14:paraId="438A84A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负责“SMA CARE”产品的UI设计与交互设计，参与产品功能的梳理与需求分析。</w:t>
      </w:r>
    </w:p>
    <w:p w14:paraId="0F82850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与产品经理共同进行产品规划、原型设计与用户调研，确保产品设计符合用户需求。</w:t>
      </w:r>
    </w:p>
    <w:p w14:paraId="1F2D16E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</w:p>
    <w:p w14:paraId="1F90FB07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武汉市诚讯科技有限公司</w:t>
      </w:r>
      <w:r>
        <w:rPr>
          <w:rFonts w:hint="eastAsia" w:ascii="微软雅黑" w:hAnsi="微软雅黑" w:eastAsia="微软雅黑" w:cs="微软雅黑"/>
          <w:color w:val="2E54A1" w:themeColor="accent1" w:themeShade="BF"/>
        </w:rPr>
        <w:t xml:space="preserve"> | UI设计师 | 2014/09 - 2015/02</w:t>
      </w:r>
    </w:p>
    <w:p w14:paraId="7702C64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负责多个企业建站项目的UI设计，并根据客户需求进行设计方案的策划与执行。</w:t>
      </w:r>
    </w:p>
    <w:p w14:paraId="42ED84D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为公司自主产品“金服”设计UI，并参与产品功能定义、交互设计与用户体验测试，推动产品优化迭代。</w:t>
      </w:r>
    </w:p>
    <w:p w14:paraId="0737341F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微软雅黑" w:hAnsi="微软雅黑" w:eastAsia="微软雅黑" w:cs="微软雅黑"/>
        </w:rPr>
      </w:pPr>
    </w:p>
    <w:p w14:paraId="67395B12">
      <w:pPr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64203B">
      <w:pPr>
        <w:pStyle w:val="2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Style w:val="6"/>
          <w:rFonts w:hint="eastAsia" w:ascii="微软雅黑" w:hAnsi="微软雅黑" w:eastAsia="微软雅黑" w:cs="微软雅黑"/>
          <w:b/>
          <w:sz w:val="32"/>
          <w:szCs w:val="32"/>
        </w:rPr>
        <w:t>主要项目经历</w:t>
      </w:r>
    </w:p>
    <w:p w14:paraId="1F425124">
      <w:pPr>
        <w:pStyle w:val="3"/>
        <w:keepNext w:val="0"/>
        <w:keepLines w:val="0"/>
        <w:widowControl/>
        <w:suppressLineNumbers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统信deepin社区、官网改版</w:t>
      </w: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  <w:lang w:eastAsia="zh-CN"/>
        </w:rPr>
        <w:t>、</w:t>
      </w: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  <w:lang w:val="en-US" w:eastAsia="zh-CN"/>
        </w:rPr>
        <w:t>后端管理系统</w:t>
      </w:r>
    </w:p>
    <w:p w14:paraId="0041837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结合用户调研和竞品分析，进行</w:t>
      </w:r>
      <w:r>
        <w:rPr>
          <w:rFonts w:hint="eastAsia" w:ascii="微软雅黑" w:hAnsi="微软雅黑" w:eastAsia="微软雅黑" w:cs="微软雅黑"/>
          <w:lang w:eastAsia="zh"/>
          <w:woUserID w:val="1"/>
        </w:rPr>
        <w:t>产品、交互、</w:t>
      </w:r>
      <w:r>
        <w:rPr>
          <w:rFonts w:hint="eastAsia" w:ascii="微软雅黑" w:hAnsi="微软雅黑" w:eastAsia="微软雅黑" w:cs="微软雅黑"/>
        </w:rPr>
        <w:t>界面流程</w:t>
      </w:r>
      <w:r>
        <w:rPr>
          <w:rFonts w:hint="eastAsia" w:ascii="微软雅黑" w:hAnsi="微软雅黑" w:eastAsia="微软雅黑" w:cs="微软雅黑"/>
          <w:lang w:eastAsia="zh"/>
          <w:woUserID w:val="1"/>
        </w:rPr>
        <w:t>的设计</w:t>
      </w:r>
      <w:r>
        <w:rPr>
          <w:rFonts w:hint="eastAsia" w:ascii="微软雅黑" w:hAnsi="微软雅黑" w:eastAsia="微软雅黑" w:cs="微软雅黑"/>
        </w:rPr>
        <w:t>。</w:t>
      </w:r>
    </w:p>
    <w:p w14:paraId="0E84CFC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负责设计</w:t>
      </w:r>
      <w:r>
        <w:rPr>
          <w:rFonts w:hint="eastAsia" w:ascii="微软雅黑" w:hAnsi="微软雅黑" w:eastAsia="微软雅黑" w:cs="微软雅黑"/>
          <w:lang w:val="en-US" w:eastAsia="zh-CN"/>
        </w:rPr>
        <w:t>改版</w:t>
      </w:r>
      <w:r>
        <w:rPr>
          <w:rFonts w:hint="eastAsia" w:ascii="微软雅黑" w:hAnsi="微软雅黑" w:eastAsia="微软雅黑" w:cs="微软雅黑"/>
        </w:rPr>
        <w:t>的视觉风格</w:t>
      </w:r>
      <w:r>
        <w:rPr>
          <w:rFonts w:hint="eastAsia" w:ascii="微软雅黑" w:hAnsi="微软雅黑" w:eastAsia="微软雅黑" w:cs="微软雅黑"/>
          <w:lang w:val="en-US" w:eastAsia="zh-CN"/>
        </w:rPr>
        <w:t>定义</w:t>
      </w:r>
      <w:r>
        <w:rPr>
          <w:rFonts w:hint="eastAsia" w:ascii="微软雅黑" w:hAnsi="微软雅黑" w:eastAsia="微软雅黑" w:cs="微软雅黑"/>
        </w:rPr>
        <w:t>与交互方案，输出页面UI设计、动效Banner等，确保设计符合用户体验需求。</w:t>
      </w:r>
    </w:p>
    <w:p w14:paraId="275141E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优化产品设计流程并提出改进建议，提升了产品的市场竞争力。</w:t>
      </w:r>
    </w:p>
    <w:p w14:paraId="5D0F60C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eastAsia="zh"/>
          <w:woUserID w:val="1"/>
        </w:rPr>
        <w:t>负责网页主图效果动态设计与3D改版设计。</w:t>
      </w:r>
    </w:p>
    <w:p w14:paraId="27D0118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微软雅黑" w:hAnsi="微软雅黑" w:eastAsia="微软雅黑" w:cs="微软雅黑"/>
        </w:rPr>
      </w:pPr>
    </w:p>
    <w:p w14:paraId="107A5CF2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平安银行口袋银行家</w:t>
      </w:r>
    </w:p>
    <w:p w14:paraId="2172EF7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负责平安银行“口袋银行家”APP的全流程设计，参与从需求分析到多个版本迭代的全过程。通过竞品分析与用户调研，持续优化产品界面和交互设计，提升了用户体验并增强了产品的市场竞争力。</w:t>
      </w:r>
    </w:p>
    <w:p w14:paraId="3B9F98F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与产品团队密切合作，进行竞品分析与用户反馈收集，持续优化产品界面和交互。</w:t>
      </w:r>
    </w:p>
    <w:p w14:paraId="7525FB8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参与用户调研，收集数据并分析用户行为，为产品优化提供设计支持。</w:t>
      </w:r>
    </w:p>
    <w:p w14:paraId="107C2844">
      <w:pPr>
        <w:pStyle w:val="3"/>
        <w:keepNext w:val="0"/>
        <w:keepLines w:val="0"/>
        <w:widowControl/>
        <w:suppressLineNumbers w:val="0"/>
        <w:ind w:left="720"/>
        <w:rPr>
          <w:rFonts w:hint="eastAsia" w:ascii="微软雅黑" w:hAnsi="微软雅黑" w:eastAsia="微软雅黑" w:cs="微软雅黑"/>
        </w:rPr>
      </w:pPr>
    </w:p>
    <w:p w14:paraId="0163E65E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平安银行小程序</w:t>
      </w:r>
    </w:p>
    <w:p w14:paraId="15727FD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负责平安银行小程序的UI设计，</w:t>
      </w:r>
      <w:r>
        <w:rPr>
          <w:rFonts w:hint="eastAsia" w:ascii="微软雅黑" w:hAnsi="微软雅黑" w:eastAsia="微软雅黑" w:cs="微软雅黑"/>
          <w:sz w:val="24"/>
          <w:szCs w:val="24"/>
        </w:rPr>
        <w:t>涵盖功能模块设计、交互优化以及后续迭代。通过精细化设计，确保了小程序的高效运行和良好的用户反馈。</w:t>
      </w:r>
    </w:p>
    <w:p w14:paraId="69241EB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撰写产品GUI文档，并参与产品的可用性测试，收集用户反馈进行设计优化。</w:t>
      </w:r>
    </w:p>
    <w:p w14:paraId="102581E4">
      <w:pPr>
        <w:pStyle w:val="3"/>
        <w:keepNext w:val="0"/>
        <w:keepLines w:val="0"/>
        <w:widowControl/>
        <w:suppressLineNumbers w:val="0"/>
        <w:ind w:left="720"/>
        <w:rPr>
          <w:rFonts w:hint="eastAsia" w:ascii="微软雅黑" w:hAnsi="微软雅黑" w:eastAsia="微软雅黑" w:cs="微软雅黑"/>
        </w:rPr>
      </w:pPr>
    </w:p>
    <w:p w14:paraId="0017D144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组件库设计</w:t>
      </w:r>
    </w:p>
    <w:p w14:paraId="40D6CBF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口袋银行家</w:t>
      </w:r>
      <w:r>
        <w:rPr>
          <w:rFonts w:hint="eastAsia" w:ascii="微软雅黑" w:hAnsi="微软雅黑" w:eastAsia="微软雅黑" w:cs="微软雅黑"/>
        </w:rPr>
        <w:t>行员组件库的搭建，优化设计流程，确保设计规范与开发需求对接顺利。</w:t>
      </w:r>
    </w:p>
    <w:p w14:paraId="0DCA4B15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协调产品与开发团队，推动组件的优化与实现，提升团队的工作效率与产品一致性。</w:t>
      </w:r>
    </w:p>
    <w:p w14:paraId="11CAD01E">
      <w:pPr>
        <w:pStyle w:val="3"/>
        <w:keepNext w:val="0"/>
        <w:keepLines w:val="0"/>
        <w:widowControl/>
        <w:suppressLineNumbers w:val="0"/>
        <w:ind w:left="720"/>
        <w:rPr>
          <w:rFonts w:hint="eastAsia" w:ascii="微软雅黑" w:hAnsi="微软雅黑" w:eastAsia="微软雅黑" w:cs="微软雅黑"/>
        </w:rPr>
      </w:pPr>
    </w:p>
    <w:p w14:paraId="5773B665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color w:val="2E54A1" w:themeColor="accent1" w:themeShade="BF"/>
        </w:rPr>
      </w:pPr>
      <w:r>
        <w:rPr>
          <w:rStyle w:val="6"/>
          <w:rFonts w:hint="eastAsia" w:ascii="微软雅黑" w:hAnsi="微软雅黑" w:eastAsia="微软雅黑" w:cs="微软雅黑"/>
          <w:color w:val="2E54A1" w:themeColor="accent1" w:themeShade="BF"/>
        </w:rPr>
        <w:t>平安银行后台数据看板PC端</w:t>
      </w:r>
    </w:p>
    <w:p w14:paraId="2FC1FD1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负责平安银行PC端数据可视化系统的UI设计与用户体验优化，确保设计符合后台用户需求。</w:t>
      </w:r>
    </w:p>
    <w:p w14:paraId="1528C60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主导数据可视化模块的设计与风格探索，并确保设计输出按时按质交付。</w:t>
      </w:r>
    </w:p>
    <w:p w14:paraId="2395C978">
      <w:pPr>
        <w:pStyle w:val="3"/>
        <w:keepNext w:val="0"/>
        <w:keepLines w:val="0"/>
        <w:widowControl/>
        <w:suppressLineNumbers w:val="0"/>
        <w:ind w:left="720"/>
        <w:rPr>
          <w:rFonts w:hint="eastAsia" w:ascii="微软雅黑" w:hAnsi="微软雅黑" w:eastAsia="微软雅黑" w:cs="微软雅黑"/>
        </w:rPr>
      </w:pPr>
    </w:p>
    <w:p w14:paraId="2E300326">
      <w:pPr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160A6E">
      <w:pPr>
        <w:pStyle w:val="2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b/>
        </w:rPr>
        <w:t>教育背景</w:t>
      </w:r>
    </w:p>
    <w:p w14:paraId="71859819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</w:rPr>
        <w:t>江汉大学文理学院</w:t>
      </w:r>
      <w:r>
        <w:rPr>
          <w:rFonts w:hint="eastAsia" w:ascii="微软雅黑" w:hAnsi="微软雅黑" w:eastAsia="微软雅黑" w:cs="微软雅黑"/>
        </w:rPr>
        <w:t xml:space="preserve"> | 市场营销 | 专科 | 20011/09 - 2014/06</w:t>
      </w:r>
    </w:p>
    <w:p w14:paraId="548D8BF6">
      <w:pPr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B6B928"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3F1A6E"/>
    <w:multiLevelType w:val="singleLevel"/>
    <w:tmpl w:val="E73F1A6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EF4535"/>
    <w:rsid w:val="0D715CF2"/>
    <w:rsid w:val="1CDC65A8"/>
    <w:rsid w:val="3F97A684"/>
    <w:rsid w:val="5A4C21A9"/>
    <w:rsid w:val="5D7C68FE"/>
    <w:rsid w:val="9BFF05EF"/>
    <w:rsid w:val="BBEF4535"/>
    <w:rsid w:val="F0EE8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1300</Words>
  <Characters>1445</Characters>
  <Lines>0</Lines>
  <Paragraphs>0</Paragraphs>
  <TotalTime>189</TotalTime>
  <ScaleCrop>false</ScaleCrop>
  <LinksUpToDate>false</LinksUpToDate>
  <CharactersWithSpaces>1490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2025-08-02T03:36:00Z</dcterms:created>
  <dc:creator>午饭</dc:creator>
  <cp:lastModifiedBy>午饭</cp:lastModifiedBy>
  <dcterms:modified xsi:type="dcterms:W3CDTF">2026-08-19T13:34:49Z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86011B51A9633F12A5429C68406E9927_43</vt:lpwstr>
  </property>
  <property fmtid="{D5CDD505-2E9C-101B-9397-08002B2CF9AE}" pid="4" name="KSOTemplateDocerSaveRecord">
    <vt:lpwstr>eyJoZGlkIjoiOGFkODlmMDA3NjM5MmRlOWNlY2RkNzgxMWQxODlhZTYiLCJ1c2VySWQiOiI1OTkwMDk4MDYifQ==</vt:lpwstr>
  </property>
</Properties>
</file>